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FED8D" w14:textId="709ABC33" w:rsidR="00E53A12" w:rsidRPr="00E53A12" w:rsidRDefault="00E53A12" w:rsidP="00E53A12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A12">
        <w:rPr>
          <w:rFonts w:ascii="Calibri" w:eastAsia="Times New Roman" w:hAnsi="Calibri" w:cs="Calibri"/>
          <w:i/>
          <w:iCs/>
        </w:rPr>
        <w:t xml:space="preserve">Do you love finding the right people for the right roles? Are you passionate about </w:t>
      </w:r>
      <w:r>
        <w:rPr>
          <w:rFonts w:ascii="Calibri" w:eastAsia="Times New Roman" w:hAnsi="Calibri" w:cs="Calibri"/>
          <w:i/>
          <w:iCs/>
        </w:rPr>
        <w:t>leading others and developing recruiters?</w:t>
      </w:r>
      <w:r w:rsidRPr="00E53A12">
        <w:rPr>
          <w:rFonts w:ascii="Calibri" w:eastAsia="Times New Roman" w:hAnsi="Calibri" w:cs="Calibri"/>
          <w:i/>
          <w:iCs/>
        </w:rPr>
        <w:t xml:space="preserve"> </w:t>
      </w:r>
    </w:p>
    <w:p w14:paraId="0C38F6B1" w14:textId="541B27DC" w:rsidR="00E53A12" w:rsidRPr="00E53A12" w:rsidRDefault="00E53A12" w:rsidP="00E53A12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3A12">
        <w:rPr>
          <w:rFonts w:ascii="Calibri" w:eastAsia="Times New Roman" w:hAnsi="Calibri" w:cs="Calibri"/>
        </w:rPr>
        <w:t>ReSource</w:t>
      </w:r>
      <w:proofErr w:type="spellEnd"/>
      <w:r w:rsidRPr="00E53A12">
        <w:rPr>
          <w:rFonts w:ascii="Calibri" w:eastAsia="Times New Roman" w:hAnsi="Calibri" w:cs="Calibri"/>
        </w:rPr>
        <w:t xml:space="preserve"> Pro is looking for a </w:t>
      </w:r>
      <w:r w:rsidRPr="00E53A12">
        <w:rPr>
          <w:rFonts w:ascii="Calibri" w:eastAsia="Times New Roman" w:hAnsi="Calibri" w:cs="Calibri"/>
          <w:b/>
          <w:bCs/>
        </w:rPr>
        <w:t xml:space="preserve">Talent Acquisition </w:t>
      </w:r>
      <w:r>
        <w:rPr>
          <w:rFonts w:ascii="Calibri" w:eastAsia="Times New Roman" w:hAnsi="Calibri" w:cs="Calibri"/>
          <w:b/>
          <w:bCs/>
        </w:rPr>
        <w:t>Team Lead</w:t>
      </w:r>
      <w:r w:rsidRPr="00E53A12">
        <w:rPr>
          <w:rFonts w:ascii="Calibri" w:eastAsia="Times New Roman" w:hAnsi="Calibri" w:cs="Calibri"/>
        </w:rPr>
        <w:t xml:space="preserve"> to join our HR Team! This </w:t>
      </w:r>
      <w:r>
        <w:rPr>
          <w:rFonts w:ascii="Calibri" w:eastAsia="Times New Roman" w:hAnsi="Calibri" w:cs="Calibri"/>
        </w:rPr>
        <w:t xml:space="preserve">role will lead a team of recruiters, manage full-cycle recruitment efforts, and </w:t>
      </w:r>
      <w:r w:rsidRPr="00E53A12">
        <w:rPr>
          <w:rFonts w:ascii="Calibri" w:eastAsia="Times New Roman" w:hAnsi="Calibri" w:cs="Calibri"/>
        </w:rPr>
        <w:t xml:space="preserve">partner across the organization to identify, engage, and select the high-quality talent we need to grow our teams across the US. In addition </w:t>
      </w:r>
      <w:r>
        <w:rPr>
          <w:rFonts w:ascii="Calibri" w:eastAsia="Times New Roman" w:hAnsi="Calibri" w:cs="Calibri"/>
        </w:rPr>
        <w:t>to team leadership, this role will</w:t>
      </w:r>
      <w:r w:rsidRPr="00E53A12">
        <w:rPr>
          <w:rFonts w:ascii="Calibri" w:eastAsia="Times New Roman" w:hAnsi="Calibri" w:cs="Calibri"/>
        </w:rPr>
        <w:t xml:space="preserve"> </w:t>
      </w:r>
      <w:r w:rsidR="00CC5B49">
        <w:rPr>
          <w:rFonts w:ascii="Calibri" w:eastAsia="Times New Roman" w:hAnsi="Calibri" w:cs="Calibri"/>
        </w:rPr>
        <w:t>lead</w:t>
      </w:r>
      <w:r>
        <w:rPr>
          <w:rFonts w:ascii="Calibri" w:eastAsia="Times New Roman" w:hAnsi="Calibri" w:cs="Calibri"/>
        </w:rPr>
        <w:t xml:space="preserve"> </w:t>
      </w:r>
      <w:r w:rsidRPr="00E53A12">
        <w:rPr>
          <w:rFonts w:ascii="Calibri" w:eastAsia="Times New Roman" w:hAnsi="Calibri" w:cs="Calibri"/>
        </w:rPr>
        <w:t xml:space="preserve">projects that contribute to and improve the Talent Acquisition function. </w:t>
      </w:r>
      <w:proofErr w:type="gramStart"/>
      <w:r w:rsidRPr="00E53A12">
        <w:rPr>
          <w:rFonts w:ascii="Calibri" w:eastAsia="Times New Roman" w:hAnsi="Calibri" w:cs="Calibri"/>
        </w:rPr>
        <w:t>We’re</w:t>
      </w:r>
      <w:proofErr w:type="gramEnd"/>
      <w:r w:rsidRPr="00E53A12">
        <w:rPr>
          <w:rFonts w:ascii="Calibri" w:eastAsia="Times New Roman" w:hAnsi="Calibri" w:cs="Calibri"/>
        </w:rPr>
        <w:t xml:space="preserve"> seeking a partner who understands the importance of building relationship</w:t>
      </w:r>
      <w:r w:rsidR="00946545">
        <w:rPr>
          <w:rFonts w:ascii="Calibri" w:eastAsia="Times New Roman" w:hAnsi="Calibri" w:cs="Calibri"/>
        </w:rPr>
        <w:t>s,</w:t>
      </w:r>
      <w:r w:rsidRPr="00E53A12">
        <w:rPr>
          <w:rFonts w:ascii="Calibri" w:eastAsia="Times New Roman" w:hAnsi="Calibri" w:cs="Calibri"/>
        </w:rPr>
        <w:t xml:space="preserve"> crafting an incredible </w:t>
      </w:r>
      <w:r>
        <w:rPr>
          <w:rFonts w:ascii="Calibri" w:eastAsia="Times New Roman" w:hAnsi="Calibri" w:cs="Calibri"/>
        </w:rPr>
        <w:t>hiring experience</w:t>
      </w:r>
      <w:r w:rsidR="00946545">
        <w:rPr>
          <w:rFonts w:ascii="Calibri" w:eastAsia="Times New Roman" w:hAnsi="Calibri" w:cs="Calibri"/>
        </w:rPr>
        <w:t xml:space="preserve">, and sourcing top talent. </w:t>
      </w:r>
      <w:r>
        <w:rPr>
          <w:rFonts w:ascii="Calibri" w:eastAsia="Times New Roman" w:hAnsi="Calibri" w:cs="Calibri"/>
        </w:rPr>
        <w:t xml:space="preserve"> </w:t>
      </w:r>
    </w:p>
    <w:p w14:paraId="005CAE2F" w14:textId="5E41B325" w:rsidR="00E53A12" w:rsidRPr="00E53A12" w:rsidRDefault="00E53A12" w:rsidP="00E53A12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 xml:space="preserve">Preference will be given to candidates based in Lincoln or Omaha, Nebraska. </w:t>
      </w:r>
    </w:p>
    <w:p w14:paraId="674C506D" w14:textId="04D7CB51" w:rsidR="00E53A12" w:rsidRPr="00CC5B49" w:rsidRDefault="00E53A12" w:rsidP="00CC5B4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A12">
        <w:rPr>
          <w:rFonts w:ascii="Calibri" w:eastAsia="Times New Roman" w:hAnsi="Calibri" w:cs="Calibri"/>
          <w:b/>
          <w:bCs/>
        </w:rPr>
        <w:t xml:space="preserve">The Role: </w:t>
      </w:r>
    </w:p>
    <w:p w14:paraId="5F7FBC23" w14:textId="659F9AFF" w:rsidR="00CC5B49" w:rsidRPr="00CC5B49" w:rsidRDefault="00CC5B49" w:rsidP="00E53A12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 xml:space="preserve">Lead a team of recruiters and oversee full-cycle recruitment efforts for roles across the </w:t>
      </w:r>
      <w:proofErr w:type="gramStart"/>
      <w:r>
        <w:rPr>
          <w:rFonts w:ascii="Calibri" w:eastAsia="Times New Roman" w:hAnsi="Calibri" w:cs="Calibri"/>
        </w:rPr>
        <w:t>US</w:t>
      </w:r>
      <w:proofErr w:type="gramEnd"/>
    </w:p>
    <w:p w14:paraId="67DA0B13" w14:textId="5B13E0CC" w:rsidR="00CC5B49" w:rsidRPr="00CC5B49" w:rsidRDefault="00CC5B49" w:rsidP="00E53A12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Mentor, coach, and develop team member’s capabilities on sourcing, screening,</w:t>
      </w:r>
      <w:r w:rsidR="00F07791">
        <w:rPr>
          <w:rFonts w:ascii="Calibri" w:eastAsia="Times New Roman" w:hAnsi="Calibri" w:cs="Calibri"/>
        </w:rPr>
        <w:t xml:space="preserve"> interviewing, and </w:t>
      </w:r>
      <w:proofErr w:type="gramStart"/>
      <w:r w:rsidR="00F07791">
        <w:rPr>
          <w:rFonts w:ascii="Calibri" w:eastAsia="Times New Roman" w:hAnsi="Calibri" w:cs="Calibri"/>
        </w:rPr>
        <w:t>selection</w:t>
      </w:r>
      <w:proofErr w:type="gramEnd"/>
    </w:p>
    <w:p w14:paraId="4EA8415F" w14:textId="0518F6D8" w:rsidR="00CC5B49" w:rsidRPr="00E53A12" w:rsidRDefault="00CC5B49" w:rsidP="00E53A12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 xml:space="preserve">Apply recruiting best practices and deliver a 5-star candidate </w:t>
      </w:r>
      <w:proofErr w:type="gramStart"/>
      <w:r>
        <w:rPr>
          <w:rFonts w:ascii="Calibri" w:eastAsia="Times New Roman" w:hAnsi="Calibri" w:cs="Calibri"/>
        </w:rPr>
        <w:t>experience</w:t>
      </w:r>
      <w:proofErr w:type="gramEnd"/>
    </w:p>
    <w:p w14:paraId="5D1E7942" w14:textId="4B4EAD79" w:rsidR="00F07791" w:rsidRPr="00F07791" w:rsidRDefault="00E53A12" w:rsidP="00F07791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E53A12">
        <w:rPr>
          <w:rFonts w:ascii="Calibri" w:eastAsia="Times New Roman" w:hAnsi="Calibri" w:cs="Calibri"/>
        </w:rPr>
        <w:t xml:space="preserve">Partner with hiring managers to define </w:t>
      </w:r>
      <w:r w:rsidR="00F07791">
        <w:rPr>
          <w:rFonts w:ascii="Calibri" w:eastAsia="Times New Roman" w:hAnsi="Calibri" w:cs="Calibri"/>
        </w:rPr>
        <w:t xml:space="preserve">selection processes specific to job </w:t>
      </w:r>
      <w:proofErr w:type="gramStart"/>
      <w:r w:rsidR="00F07791">
        <w:rPr>
          <w:rFonts w:ascii="Calibri" w:eastAsia="Times New Roman" w:hAnsi="Calibri" w:cs="Calibri"/>
        </w:rPr>
        <w:t>needs</w:t>
      </w:r>
      <w:proofErr w:type="gramEnd"/>
      <w:r w:rsidR="00F07791">
        <w:rPr>
          <w:rFonts w:ascii="Calibri" w:eastAsia="Times New Roman" w:hAnsi="Calibri" w:cs="Calibri"/>
        </w:rPr>
        <w:t xml:space="preserve"> </w:t>
      </w:r>
    </w:p>
    <w:p w14:paraId="2461DCBE" w14:textId="28AAEEEE" w:rsidR="00F07791" w:rsidRPr="00F07791" w:rsidRDefault="00F07791" w:rsidP="00F07791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 xml:space="preserve">Manager the offer/no-offer discussions and ensure hiring teams are leveraging data points as the basis for </w:t>
      </w:r>
      <w:proofErr w:type="gramStart"/>
      <w:r>
        <w:rPr>
          <w:rFonts w:ascii="Calibri" w:eastAsia="Times New Roman" w:hAnsi="Calibri" w:cs="Calibri"/>
        </w:rPr>
        <w:t>decisioning</w:t>
      </w:r>
      <w:proofErr w:type="gramEnd"/>
      <w:r>
        <w:rPr>
          <w:rFonts w:ascii="Calibri" w:eastAsia="Times New Roman" w:hAnsi="Calibri" w:cs="Calibri"/>
        </w:rPr>
        <w:t xml:space="preserve"> </w:t>
      </w:r>
    </w:p>
    <w:p w14:paraId="25BA4CA7" w14:textId="35CE3462" w:rsidR="00CC5B49" w:rsidRPr="00F07791" w:rsidRDefault="00CC5B49" w:rsidP="00E53A12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Own recruitment for strategic-level hires (Director-level and above)</w:t>
      </w:r>
      <w:r w:rsidR="00F07791">
        <w:rPr>
          <w:rFonts w:ascii="Calibri" w:eastAsia="Times New Roman" w:hAnsi="Calibri" w:cs="Calibri"/>
        </w:rPr>
        <w:t xml:space="preserve"> and screen candidates based on hiring team </w:t>
      </w:r>
      <w:proofErr w:type="gramStart"/>
      <w:r w:rsidR="00F07791">
        <w:rPr>
          <w:rFonts w:ascii="Calibri" w:eastAsia="Times New Roman" w:hAnsi="Calibri" w:cs="Calibri"/>
        </w:rPr>
        <w:t>requirements</w:t>
      </w:r>
      <w:proofErr w:type="gramEnd"/>
      <w:r w:rsidR="00F07791">
        <w:rPr>
          <w:rFonts w:ascii="Calibri" w:eastAsia="Times New Roman" w:hAnsi="Calibri" w:cs="Calibri"/>
        </w:rPr>
        <w:t xml:space="preserve"> </w:t>
      </w:r>
    </w:p>
    <w:p w14:paraId="42BC55FD" w14:textId="584D4224" w:rsidR="00F07791" w:rsidRPr="00F07791" w:rsidRDefault="00F07791" w:rsidP="00E53A12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 xml:space="preserve">Anticipate issues across the pipeline and raise flags when the team is in danger of not hitting recruitment </w:t>
      </w:r>
      <w:proofErr w:type="gramStart"/>
      <w:r>
        <w:rPr>
          <w:rFonts w:ascii="Calibri" w:eastAsia="Times New Roman" w:hAnsi="Calibri" w:cs="Calibri"/>
        </w:rPr>
        <w:t>targets</w:t>
      </w:r>
      <w:proofErr w:type="gramEnd"/>
      <w:r>
        <w:rPr>
          <w:rFonts w:ascii="Calibri" w:eastAsia="Times New Roman" w:hAnsi="Calibri" w:cs="Calibri"/>
        </w:rPr>
        <w:t xml:space="preserve"> </w:t>
      </w:r>
    </w:p>
    <w:p w14:paraId="270C2C6B" w14:textId="77777777" w:rsidR="00E53A12" w:rsidRPr="00E53A12" w:rsidRDefault="00E53A12" w:rsidP="00CC5B49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E53A12">
        <w:rPr>
          <w:rFonts w:ascii="Calibri" w:eastAsia="Times New Roman" w:hAnsi="Calibri" w:cs="Calibri"/>
        </w:rPr>
        <w:t xml:space="preserve">Utilize sourcing skills to search for passive candidates and build future candidate </w:t>
      </w:r>
      <w:proofErr w:type="gramStart"/>
      <w:r w:rsidRPr="00E53A12">
        <w:rPr>
          <w:rFonts w:ascii="Calibri" w:eastAsia="Times New Roman" w:hAnsi="Calibri" w:cs="Calibri"/>
        </w:rPr>
        <w:t>pipelines</w:t>
      </w:r>
      <w:proofErr w:type="gramEnd"/>
    </w:p>
    <w:p w14:paraId="5B96BE75" w14:textId="1FCB9D7D" w:rsidR="00E53A12" w:rsidRPr="00E53A12" w:rsidRDefault="00E53A12" w:rsidP="00CC5B49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E53A12">
        <w:rPr>
          <w:rFonts w:ascii="Calibri" w:eastAsia="Times New Roman" w:hAnsi="Calibri" w:cs="Calibri"/>
        </w:rPr>
        <w:t xml:space="preserve">Coach and train hiring managers on talent acquisition processes, systems, and best </w:t>
      </w:r>
      <w:proofErr w:type="gramStart"/>
      <w:r w:rsidRPr="00E53A12">
        <w:rPr>
          <w:rFonts w:ascii="Calibri" w:eastAsia="Times New Roman" w:hAnsi="Calibri" w:cs="Calibri"/>
        </w:rPr>
        <w:t>practices</w:t>
      </w:r>
      <w:proofErr w:type="gramEnd"/>
    </w:p>
    <w:p w14:paraId="41158797" w14:textId="77777777" w:rsidR="00E53A12" w:rsidRPr="00E53A12" w:rsidRDefault="00E53A12" w:rsidP="00E53A12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E53A12">
        <w:rPr>
          <w:rFonts w:ascii="Calibri" w:eastAsia="Times New Roman" w:hAnsi="Calibri" w:cs="Calibri"/>
        </w:rPr>
        <w:t xml:space="preserve">Lead Talent Acquisition projects to enhance recruitment, onboarding, and team </w:t>
      </w:r>
      <w:proofErr w:type="gramStart"/>
      <w:r w:rsidRPr="00E53A12">
        <w:rPr>
          <w:rFonts w:ascii="Calibri" w:eastAsia="Times New Roman" w:hAnsi="Calibri" w:cs="Calibri"/>
        </w:rPr>
        <w:t>functions</w:t>
      </w:r>
      <w:proofErr w:type="gramEnd"/>
    </w:p>
    <w:p w14:paraId="22CE773B" w14:textId="77777777" w:rsidR="00E53A12" w:rsidRPr="00E53A12" w:rsidRDefault="00E53A12" w:rsidP="00E53A12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A12">
        <w:rPr>
          <w:rFonts w:ascii="Calibri" w:eastAsia="Times New Roman" w:hAnsi="Calibri" w:cs="Calibri"/>
          <w:b/>
          <w:bCs/>
        </w:rPr>
        <w:t xml:space="preserve">Qualifications: </w:t>
      </w:r>
    </w:p>
    <w:p w14:paraId="3315C38C" w14:textId="0CBDA82E" w:rsidR="00E53A12" w:rsidRPr="00E53A12" w:rsidRDefault="00C93430" w:rsidP="00C93430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5-7</w:t>
      </w:r>
      <w:r w:rsidR="00E53A12" w:rsidRPr="00E53A12">
        <w:rPr>
          <w:rFonts w:ascii="Calibri" w:eastAsia="Times New Roman" w:hAnsi="Calibri" w:cs="Calibri"/>
        </w:rPr>
        <w:t xml:space="preserve"> years of human resource</w:t>
      </w:r>
      <w:r>
        <w:rPr>
          <w:rFonts w:ascii="Calibri" w:eastAsia="Times New Roman" w:hAnsi="Calibri" w:cs="Calibri"/>
        </w:rPr>
        <w:t xml:space="preserve"> experience, with a focus on talent acquisition </w:t>
      </w:r>
    </w:p>
    <w:p w14:paraId="64FB907F" w14:textId="722F6494" w:rsidR="00E53A12" w:rsidRPr="00E53A12" w:rsidRDefault="00E53A12" w:rsidP="00E53A12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E53A12">
        <w:rPr>
          <w:rFonts w:ascii="Calibri" w:eastAsia="Times New Roman" w:hAnsi="Calibri" w:cs="Calibri"/>
        </w:rPr>
        <w:t>3 years of experie</w:t>
      </w:r>
      <w:r w:rsidR="00C93430">
        <w:rPr>
          <w:rFonts w:ascii="Calibri" w:eastAsia="Times New Roman" w:hAnsi="Calibri" w:cs="Calibri"/>
        </w:rPr>
        <w:t xml:space="preserve">nce leading and/or supervising </w:t>
      </w:r>
      <w:proofErr w:type="gramStart"/>
      <w:r w:rsidR="00C93430">
        <w:rPr>
          <w:rFonts w:ascii="Calibri" w:eastAsia="Times New Roman" w:hAnsi="Calibri" w:cs="Calibri"/>
        </w:rPr>
        <w:t>recruiters</w:t>
      </w:r>
      <w:proofErr w:type="gramEnd"/>
      <w:r w:rsidR="00C93430">
        <w:rPr>
          <w:rFonts w:ascii="Calibri" w:eastAsia="Times New Roman" w:hAnsi="Calibri" w:cs="Calibri"/>
        </w:rPr>
        <w:t xml:space="preserve"> </w:t>
      </w:r>
    </w:p>
    <w:p w14:paraId="28E65D1C" w14:textId="77777777" w:rsidR="00E53A12" w:rsidRPr="00E53A12" w:rsidRDefault="00E53A12" w:rsidP="00E53A12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E53A12">
        <w:rPr>
          <w:rFonts w:ascii="Calibri" w:eastAsia="Times New Roman" w:hAnsi="Calibri" w:cs="Calibri"/>
        </w:rPr>
        <w:t>Bachelor’s degree in human resources, business, or a related field</w:t>
      </w:r>
    </w:p>
    <w:p w14:paraId="05AF1DE5" w14:textId="77777777" w:rsidR="00E53A12" w:rsidRPr="00E53A12" w:rsidRDefault="00E53A12" w:rsidP="00E53A12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E53A12">
        <w:rPr>
          <w:rFonts w:ascii="Calibri" w:eastAsia="Times New Roman" w:hAnsi="Calibri" w:cs="Calibri"/>
        </w:rPr>
        <w:t>Team player, customer-centric mindset, and exceptional communication skills (verbal, written, and presentation)</w:t>
      </w:r>
    </w:p>
    <w:p w14:paraId="2A1A7EAF" w14:textId="77777777" w:rsidR="00E53A12" w:rsidRPr="00E53A12" w:rsidRDefault="00E53A12" w:rsidP="00E53A12">
      <w:pPr>
        <w:numPr>
          <w:ilvl w:val="0"/>
          <w:numId w:val="2"/>
        </w:numPr>
        <w:spacing w:before="100" w:beforeAutospacing="1" w:after="165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E53A12">
        <w:rPr>
          <w:rFonts w:ascii="Calibri" w:eastAsia="Times New Roman" w:hAnsi="Calibri" w:cs="Calibri"/>
        </w:rPr>
        <w:t xml:space="preserve">Technology master skilled in hiring assessment platforms, applicant tracking systems, onboarding platforms, and </w:t>
      </w:r>
      <w:proofErr w:type="gramStart"/>
      <w:r w:rsidRPr="00E53A12">
        <w:rPr>
          <w:rFonts w:ascii="Calibri" w:eastAsia="Times New Roman" w:hAnsi="Calibri" w:cs="Calibri"/>
        </w:rPr>
        <w:t>Excel</w:t>
      </w:r>
      <w:proofErr w:type="gramEnd"/>
    </w:p>
    <w:p w14:paraId="557AC4A8" w14:textId="77777777" w:rsidR="00E53A12" w:rsidRPr="00E53A12" w:rsidRDefault="00E53A12" w:rsidP="00E53A12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A12">
        <w:rPr>
          <w:rFonts w:ascii="Calibri" w:eastAsia="Times New Roman" w:hAnsi="Calibri" w:cs="Calibri"/>
          <w:b/>
          <w:bCs/>
        </w:rPr>
        <w:t xml:space="preserve">Benefits &amp; Perks: </w:t>
      </w:r>
    </w:p>
    <w:p w14:paraId="61D74D00" w14:textId="77777777" w:rsidR="00E53A12" w:rsidRPr="00E53A12" w:rsidRDefault="00E53A12" w:rsidP="00E53A12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E53A12">
        <w:rPr>
          <w:rFonts w:ascii="Calibri" w:eastAsia="Times New Roman" w:hAnsi="Calibri" w:cs="Calibri"/>
        </w:rPr>
        <w:t>100% paid employee health insurance on Day 1</w:t>
      </w:r>
    </w:p>
    <w:p w14:paraId="1BB1EF64" w14:textId="77777777" w:rsidR="00E53A12" w:rsidRPr="00E53A12" w:rsidRDefault="00E53A12" w:rsidP="00E53A12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E53A12">
        <w:rPr>
          <w:rFonts w:ascii="Calibri" w:eastAsia="Times New Roman" w:hAnsi="Calibri" w:cs="Calibri"/>
        </w:rPr>
        <w:t>Eligible for all medical, dental, and vision benefits on Day 1</w:t>
      </w:r>
    </w:p>
    <w:p w14:paraId="14398282" w14:textId="77777777" w:rsidR="00E53A12" w:rsidRPr="00E53A12" w:rsidRDefault="00E53A12" w:rsidP="00E53A12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E53A12">
        <w:rPr>
          <w:rFonts w:ascii="Calibri" w:eastAsia="Times New Roman" w:hAnsi="Calibri" w:cs="Calibri"/>
        </w:rPr>
        <w:t xml:space="preserve">401k with employer match, vested on Day </w:t>
      </w:r>
      <w:proofErr w:type="gramStart"/>
      <w:r w:rsidRPr="00E53A12">
        <w:rPr>
          <w:rFonts w:ascii="Calibri" w:eastAsia="Times New Roman" w:hAnsi="Calibri" w:cs="Calibri"/>
        </w:rPr>
        <w:t>1</w:t>
      </w:r>
      <w:proofErr w:type="gramEnd"/>
    </w:p>
    <w:p w14:paraId="7D506B06" w14:textId="77777777" w:rsidR="00E53A12" w:rsidRPr="00E53A12" w:rsidRDefault="00E53A12" w:rsidP="00E53A12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E53A12">
        <w:rPr>
          <w:rFonts w:ascii="Calibri" w:eastAsia="Times New Roman" w:hAnsi="Calibri" w:cs="Calibri"/>
        </w:rPr>
        <w:t>Generous PTO plan with paid holidays + floating holidays</w:t>
      </w:r>
    </w:p>
    <w:p w14:paraId="1126AF0E" w14:textId="77777777" w:rsidR="00E53A12" w:rsidRPr="00E53A12" w:rsidRDefault="00E53A12" w:rsidP="00E53A12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E53A12">
        <w:rPr>
          <w:rFonts w:ascii="Calibri" w:eastAsia="Times New Roman" w:hAnsi="Calibri" w:cs="Calibri"/>
        </w:rPr>
        <w:t>Development and growth opportunities</w:t>
      </w:r>
    </w:p>
    <w:p w14:paraId="141678E4" w14:textId="77777777" w:rsidR="00E53A12" w:rsidRPr="00E53A12" w:rsidRDefault="00E53A12" w:rsidP="00E53A12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E53A12">
        <w:rPr>
          <w:rFonts w:ascii="Calibri" w:eastAsia="Times New Roman" w:hAnsi="Calibri" w:cs="Calibri"/>
        </w:rPr>
        <w:t>Comprehensive wellness program and prioritization of employee health</w:t>
      </w:r>
    </w:p>
    <w:p w14:paraId="555AB3FB" w14:textId="77777777" w:rsidR="00E53A12" w:rsidRPr="00E53A12" w:rsidRDefault="00E53A12" w:rsidP="00E53A12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A12">
        <w:rPr>
          <w:rFonts w:ascii="Calibri" w:eastAsia="Times New Roman" w:hAnsi="Calibri" w:cs="Calibri"/>
        </w:rPr>
        <w:lastRenderedPageBreak/>
        <w:t xml:space="preserve">Are you ready to join our team? </w:t>
      </w:r>
      <w:r w:rsidRPr="00E53A12">
        <w:rPr>
          <w:rFonts w:ascii="Calibri" w:eastAsia="Times New Roman" w:hAnsi="Calibri" w:cs="Calibri"/>
          <w:b/>
          <w:bCs/>
        </w:rPr>
        <w:t>APPLY NOW! </w:t>
      </w:r>
    </w:p>
    <w:p w14:paraId="4B30B362" w14:textId="77777777" w:rsidR="00F9498B" w:rsidRDefault="00F9498B"/>
    <w:sectPr w:rsidR="00F94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A6608"/>
    <w:multiLevelType w:val="multilevel"/>
    <w:tmpl w:val="00DC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D6086"/>
    <w:multiLevelType w:val="multilevel"/>
    <w:tmpl w:val="774A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6F3A9A"/>
    <w:multiLevelType w:val="multilevel"/>
    <w:tmpl w:val="DAB2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12"/>
    <w:rsid w:val="00833A9F"/>
    <w:rsid w:val="00946545"/>
    <w:rsid w:val="00C93430"/>
    <w:rsid w:val="00CC5B49"/>
    <w:rsid w:val="00E53A12"/>
    <w:rsid w:val="00F07791"/>
    <w:rsid w:val="00F9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40DC"/>
  <w15:chartTrackingRefBased/>
  <w15:docId w15:val="{CD64F250-0803-4E2C-8265-BECE7B31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Collier</dc:creator>
  <cp:keywords/>
  <dc:description/>
  <cp:lastModifiedBy>Carolyn Collier</cp:lastModifiedBy>
  <cp:revision>3</cp:revision>
  <dcterms:created xsi:type="dcterms:W3CDTF">2021-07-14T16:14:00Z</dcterms:created>
  <dcterms:modified xsi:type="dcterms:W3CDTF">2021-07-14T16:47:00Z</dcterms:modified>
</cp:coreProperties>
</file>