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F57EA" w14:textId="77777777" w:rsidR="00275227" w:rsidRPr="00275227" w:rsidRDefault="00275227" w:rsidP="00275227">
      <w:pPr>
        <w:shd w:val="clear" w:color="auto" w:fill="FFFFFF"/>
        <w:spacing w:after="0" w:line="240" w:lineRule="auto"/>
        <w:rPr>
          <w:rFonts w:ascii="Segoe UI" w:eastAsia="Times New Roman" w:hAnsi="Segoe UI" w:cs="Segoe UI"/>
          <w:b/>
          <w:bCs/>
          <w:color w:val="262321"/>
          <w:kern w:val="0"/>
          <w:sz w:val="54"/>
          <w:szCs w:val="54"/>
          <w14:ligatures w14:val="none"/>
        </w:rPr>
      </w:pPr>
      <w:r w:rsidRPr="00275227">
        <w:rPr>
          <w:rFonts w:ascii="Segoe UI" w:eastAsia="Times New Roman" w:hAnsi="Segoe UI" w:cs="Segoe UI"/>
          <w:b/>
          <w:bCs/>
          <w:color w:val="262321"/>
          <w:kern w:val="0"/>
          <w:sz w:val="54"/>
          <w:szCs w:val="54"/>
          <w14:ligatures w14:val="none"/>
        </w:rPr>
        <w:t>HR Business Partner</w:t>
      </w:r>
    </w:p>
    <w:p w14:paraId="5F6C8A57" w14:textId="77777777" w:rsidR="00275227" w:rsidRPr="00275227" w:rsidRDefault="00275227" w:rsidP="00275227">
      <w:pPr>
        <w:shd w:val="clear" w:color="auto" w:fill="FFFFFF"/>
        <w:spacing w:after="0" w:line="240" w:lineRule="auto"/>
        <w:rPr>
          <w:rFonts w:ascii="Segoe UI" w:eastAsia="Times New Roman" w:hAnsi="Segoe UI" w:cs="Segoe UI"/>
          <w:color w:val="262321"/>
          <w:kern w:val="0"/>
          <w:sz w:val="21"/>
          <w:szCs w:val="21"/>
          <w14:ligatures w14:val="none"/>
        </w:rPr>
      </w:pPr>
      <w:r w:rsidRPr="00275227">
        <w:rPr>
          <w:rFonts w:ascii="Segoe UI" w:eastAsia="Times New Roman" w:hAnsi="Segoe UI" w:cs="Segoe UI"/>
          <w:color w:val="262321"/>
          <w:kern w:val="0"/>
          <w:sz w:val="21"/>
          <w:szCs w:val="21"/>
          <w14:ligatures w14:val="none"/>
        </w:rPr>
        <w:t>#6093</w:t>
      </w:r>
    </w:p>
    <w:p w14:paraId="5342AAB1" w14:textId="199A09E4" w:rsidR="00275227" w:rsidRPr="00275227" w:rsidRDefault="00275227" w:rsidP="00275227">
      <w:pPr>
        <w:shd w:val="clear" w:color="auto" w:fill="FFFFFF"/>
        <w:spacing w:after="0" w:line="48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 xml:space="preserve">Lincoln, Nebraska, United </w:t>
      </w:r>
      <w:proofErr w:type="spellStart"/>
      <w:r w:rsidRPr="00275227">
        <w:rPr>
          <w:rFonts w:ascii="Segoe UI" w:eastAsia="Times New Roman" w:hAnsi="Segoe UI" w:cs="Segoe UI"/>
          <w:color w:val="262321"/>
          <w:kern w:val="0"/>
          <w:sz w:val="27"/>
          <w:szCs w:val="27"/>
          <w14:ligatures w14:val="none"/>
        </w:rPr>
        <w:t>States</w:t>
      </w:r>
      <w:r w:rsidRPr="00275227">
        <w:rPr>
          <w:rFonts w:ascii="inherit" w:eastAsia="Times New Roman" w:hAnsi="inherit" w:cs="Segoe UI"/>
          <w:color w:val="FFFFFF"/>
          <w:kern w:val="0"/>
          <w:sz w:val="27"/>
          <w:szCs w:val="27"/>
          <w14:ligatures w14:val="none"/>
        </w:rPr>
        <w:t>Apply</w:t>
      </w:r>
      <w:proofErr w:type="spellEnd"/>
    </w:p>
    <w:p w14:paraId="3F9B2D01" w14:textId="77777777" w:rsidR="00275227" w:rsidRPr="00275227" w:rsidRDefault="00275227" w:rsidP="00275227">
      <w:pPr>
        <w:shd w:val="clear" w:color="auto" w:fill="FFFFFF"/>
        <w:spacing w:after="0" w:line="240" w:lineRule="auto"/>
        <w:outlineLvl w:val="2"/>
        <w:rPr>
          <w:rFonts w:ascii="Segoe UI" w:eastAsia="Times New Roman" w:hAnsi="Segoe UI" w:cs="Segoe UI"/>
          <w:b/>
          <w:bCs/>
          <w:color w:val="9B2D1D"/>
          <w:kern w:val="0"/>
          <w:sz w:val="48"/>
          <w:szCs w:val="48"/>
          <w14:ligatures w14:val="none"/>
        </w:rPr>
      </w:pPr>
      <w:r w:rsidRPr="00275227">
        <w:rPr>
          <w:rFonts w:ascii="Segoe UI" w:eastAsia="Times New Roman" w:hAnsi="Segoe UI" w:cs="Segoe UI"/>
          <w:b/>
          <w:bCs/>
          <w:color w:val="9B2D1D"/>
          <w:kern w:val="0"/>
          <w:sz w:val="48"/>
          <w:szCs w:val="48"/>
          <w14:ligatures w14:val="none"/>
        </w:rPr>
        <w:t>Position Locations</w:t>
      </w:r>
    </w:p>
    <w:p w14:paraId="3F1A5E00"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Lincoln, Nebraska, United States</w:t>
      </w:r>
    </w:p>
    <w:p w14:paraId="7194E948" w14:textId="77777777" w:rsidR="00275227" w:rsidRPr="00275227" w:rsidRDefault="00275227" w:rsidP="00275227">
      <w:pPr>
        <w:shd w:val="clear" w:color="auto" w:fill="FFFFFF"/>
        <w:spacing w:after="0" w:line="240" w:lineRule="auto"/>
        <w:outlineLvl w:val="2"/>
        <w:rPr>
          <w:rFonts w:ascii="Segoe UI" w:eastAsia="Times New Roman" w:hAnsi="Segoe UI" w:cs="Segoe UI"/>
          <w:b/>
          <w:bCs/>
          <w:color w:val="9B2D1D"/>
          <w:kern w:val="0"/>
          <w:sz w:val="48"/>
          <w:szCs w:val="48"/>
          <w14:ligatures w14:val="none"/>
        </w:rPr>
      </w:pPr>
      <w:r w:rsidRPr="00275227">
        <w:rPr>
          <w:rFonts w:ascii="Segoe UI" w:eastAsia="Times New Roman" w:hAnsi="Segoe UI" w:cs="Segoe UI"/>
          <w:b/>
          <w:bCs/>
          <w:color w:val="9B2D1D"/>
          <w:kern w:val="0"/>
          <w:sz w:val="48"/>
          <w:szCs w:val="48"/>
          <w14:ligatures w14:val="none"/>
        </w:rPr>
        <w:t>Area of Interests</w:t>
      </w:r>
    </w:p>
    <w:p w14:paraId="78C673B4"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Human Resources</w:t>
      </w:r>
    </w:p>
    <w:p w14:paraId="7051A6AA" w14:textId="77777777" w:rsidR="00275227" w:rsidRPr="00275227" w:rsidRDefault="00275227" w:rsidP="00275227">
      <w:pPr>
        <w:shd w:val="clear" w:color="auto" w:fill="FFFFFF"/>
        <w:spacing w:after="0" w:line="240" w:lineRule="auto"/>
        <w:outlineLvl w:val="2"/>
        <w:rPr>
          <w:rFonts w:ascii="Segoe UI" w:eastAsia="Times New Roman" w:hAnsi="Segoe UI" w:cs="Segoe UI"/>
          <w:b/>
          <w:bCs/>
          <w:color w:val="9B2D1D"/>
          <w:kern w:val="0"/>
          <w:sz w:val="48"/>
          <w:szCs w:val="48"/>
          <w14:ligatures w14:val="none"/>
        </w:rPr>
      </w:pPr>
      <w:r w:rsidRPr="00275227">
        <w:rPr>
          <w:rFonts w:ascii="Segoe UI" w:eastAsia="Times New Roman" w:hAnsi="Segoe UI" w:cs="Segoe UI"/>
          <w:b/>
          <w:bCs/>
          <w:color w:val="9B2D1D"/>
          <w:kern w:val="0"/>
          <w:sz w:val="48"/>
          <w:szCs w:val="48"/>
          <w14:ligatures w14:val="none"/>
        </w:rPr>
        <w:t>Full-Time/Part Time</w:t>
      </w:r>
    </w:p>
    <w:p w14:paraId="0773C5B7"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Full-time</w:t>
      </w:r>
    </w:p>
    <w:p w14:paraId="7F74BDFD" w14:textId="77777777" w:rsidR="00275227" w:rsidRPr="00275227" w:rsidRDefault="00275227" w:rsidP="00275227">
      <w:pPr>
        <w:shd w:val="clear" w:color="auto" w:fill="FFFFFF"/>
        <w:spacing w:after="0" w:line="240" w:lineRule="auto"/>
        <w:outlineLvl w:val="2"/>
        <w:rPr>
          <w:rFonts w:ascii="Segoe UI" w:eastAsia="Times New Roman" w:hAnsi="Segoe UI" w:cs="Segoe UI"/>
          <w:b/>
          <w:bCs/>
          <w:color w:val="9B2D1D"/>
          <w:kern w:val="0"/>
          <w:sz w:val="48"/>
          <w:szCs w:val="48"/>
          <w14:ligatures w14:val="none"/>
        </w:rPr>
      </w:pPr>
      <w:r w:rsidRPr="00275227">
        <w:rPr>
          <w:rFonts w:ascii="Segoe UI" w:eastAsia="Times New Roman" w:hAnsi="Segoe UI" w:cs="Segoe UI"/>
          <w:b/>
          <w:bCs/>
          <w:color w:val="9B2D1D"/>
          <w:kern w:val="0"/>
          <w:sz w:val="48"/>
          <w:szCs w:val="48"/>
          <w14:ligatures w14:val="none"/>
        </w:rPr>
        <w:t>Job Description</w:t>
      </w:r>
    </w:p>
    <w:p w14:paraId="52BF5736" w14:textId="2595EB78"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 xml:space="preserve">The H.R. Business Partner (HRBP) will formulate partnerships across the HR function to deliver valued-added service to leadership and </w:t>
      </w:r>
      <w:proofErr w:type="gramStart"/>
      <w:r w:rsidRPr="00275227">
        <w:rPr>
          <w:rFonts w:ascii="Segoe UI" w:eastAsia="Times New Roman" w:hAnsi="Segoe UI" w:cs="Segoe UI"/>
          <w:color w:val="262321"/>
          <w:kern w:val="0"/>
          <w:sz w:val="27"/>
          <w:szCs w:val="27"/>
          <w14:ligatures w14:val="none"/>
        </w:rPr>
        <w:t>associates</w:t>
      </w:r>
      <w:proofErr w:type="gramEnd"/>
      <w:r w:rsidRPr="00275227">
        <w:rPr>
          <w:rFonts w:ascii="Segoe UI" w:eastAsia="Times New Roman" w:hAnsi="Segoe UI" w:cs="Segoe UI"/>
          <w:color w:val="262321"/>
          <w:kern w:val="0"/>
          <w:sz w:val="27"/>
          <w:szCs w:val="27"/>
          <w14:ligatures w14:val="none"/>
        </w:rPr>
        <w:t xml:space="preserve"> which reflects the organization's business objectives. Serve as a consultant to leadership on human resource related issues and partner on enhanced people leadership practices to promote performance improvement and organizational change.</w:t>
      </w:r>
    </w:p>
    <w:p w14:paraId="343DBBEC" w14:textId="0ACDC9EB"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This position will be fast-paced and will require operating with a sense of urgency while maintaining a service industry type of focus.  This role will require adaptability and an ability to work through ambiguity in situations where opinions and viewpoints differ. </w:t>
      </w:r>
    </w:p>
    <w:p w14:paraId="3F5F2D8B" w14:textId="77777777"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Position Location:</w:t>
      </w:r>
    </w:p>
    <w:p w14:paraId="0D45D520" w14:textId="7AE40B7F"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This is a hybrid role working partially in-office (Lincoln, NE) and partially from home. </w:t>
      </w:r>
    </w:p>
    <w:p w14:paraId="4B0DF754" w14:textId="77777777"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 xml:space="preserve">What </w:t>
      </w:r>
      <w:proofErr w:type="gramStart"/>
      <w:r w:rsidRPr="00275227">
        <w:rPr>
          <w:rFonts w:ascii="Segoe UI" w:eastAsia="Times New Roman" w:hAnsi="Segoe UI" w:cs="Segoe UI"/>
          <w:color w:val="262321"/>
          <w:kern w:val="0"/>
          <w:sz w:val="27"/>
          <w:szCs w:val="27"/>
          <w14:ligatures w14:val="none"/>
        </w:rPr>
        <w:t>you</w:t>
      </w:r>
      <w:proofErr w:type="gramEnd"/>
      <w:r w:rsidRPr="00275227">
        <w:rPr>
          <w:rFonts w:ascii="Segoe UI" w:eastAsia="Times New Roman" w:hAnsi="Segoe UI" w:cs="Segoe UI"/>
          <w:color w:val="262321"/>
          <w:kern w:val="0"/>
          <w:sz w:val="27"/>
          <w:szCs w:val="27"/>
          <w14:ligatures w14:val="none"/>
        </w:rPr>
        <w:t xml:space="preserve"> do:</w:t>
      </w:r>
    </w:p>
    <w:p w14:paraId="71D62F06"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Work with HR Centers of Expertise to ensure consistency across the organization and to effectively launch and communicate new initiatives.</w:t>
      </w:r>
    </w:p>
    <w:p w14:paraId="40D6ED65"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lastRenderedPageBreak/>
        <w:t>Ensure consistency in administration of HR policies, procedures, and practices and ensure compliance with all labor and employment laws/regulations.</w:t>
      </w:r>
    </w:p>
    <w:p w14:paraId="105E0B0B"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Proactively seek new ways to deliver better business results and effectively lead organizational change.</w:t>
      </w:r>
    </w:p>
    <w:p w14:paraId="02DA6630"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Work with both leaders and associates to provide guidance on associate relations issues and Ameritas policies to promote and develop a positive associate relations environment that is accountable, consistent, and responsive to leadership and associate needs.</w:t>
      </w:r>
    </w:p>
    <w:p w14:paraId="0F8EF3F7"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Strategize and collaborate with leaders in the effective implementation of "people programs" such as recruitment, onboarding, learning &amp; development, inclusion &amp; diversity, performance management, associate relations, and more.</w:t>
      </w:r>
    </w:p>
    <w:p w14:paraId="7A320ADE"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Provide coaching and support to leaders regarding organizational policies, procedures, and communication of key initiatives to support overall operational effectiveness and performance.</w:t>
      </w:r>
    </w:p>
    <w:p w14:paraId="6CD7EA12"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Understand business goals and recommend new approaches, policies, and procedures to effect continual improvements in business objectives, productivity, and development of people resources within the company.</w:t>
      </w:r>
    </w:p>
    <w:p w14:paraId="323BA575"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Partner with leadership to assess leadership capability, development, succession planning, and retention.</w:t>
      </w:r>
    </w:p>
    <w:p w14:paraId="35474927" w14:textId="77777777" w:rsidR="00275227" w:rsidRPr="00275227" w:rsidRDefault="00275227" w:rsidP="00275227">
      <w:pPr>
        <w:numPr>
          <w:ilvl w:val="0"/>
          <w:numId w:val="1"/>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Identify training solutions for teams and associates.</w:t>
      </w:r>
    </w:p>
    <w:p w14:paraId="0ACE3A3C" w14:textId="77777777"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What you bring: </w:t>
      </w:r>
    </w:p>
    <w:p w14:paraId="249CB3D7" w14:textId="77777777" w:rsidR="00275227" w:rsidRPr="00275227" w:rsidRDefault="00275227" w:rsidP="00275227">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Bachelor's degree or equivalent combination of education and work experience required.</w:t>
      </w:r>
    </w:p>
    <w:p w14:paraId="2AAC00BF" w14:textId="77777777" w:rsidR="00275227" w:rsidRPr="00275227" w:rsidRDefault="00275227" w:rsidP="00275227">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1-3+ years of progressive work experience in Human Resources required.</w:t>
      </w:r>
    </w:p>
    <w:p w14:paraId="23A5575C" w14:textId="77777777" w:rsidR="00275227" w:rsidRPr="00275227" w:rsidRDefault="00275227" w:rsidP="00275227">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PHR (Professional in Human Resource) or equivalent certification desired.</w:t>
      </w:r>
    </w:p>
    <w:p w14:paraId="19153233" w14:textId="77777777" w:rsidR="00275227" w:rsidRPr="00275227" w:rsidRDefault="00275227" w:rsidP="00275227">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Knowledge of broad HR functional areas including associate relations, HR compliance and laws, compensation, learning and development, and recruiting desired.</w:t>
      </w:r>
    </w:p>
    <w:p w14:paraId="5D3396D5" w14:textId="77777777" w:rsidR="00275227" w:rsidRPr="00275227" w:rsidRDefault="00275227" w:rsidP="00275227">
      <w:pPr>
        <w:numPr>
          <w:ilvl w:val="0"/>
          <w:numId w:val="2"/>
        </w:numPr>
        <w:shd w:val="clear" w:color="auto" w:fill="FFFFFF"/>
        <w:spacing w:before="100" w:beforeAutospacing="1" w:after="100" w:afterAutospacing="1"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Previous experience using Microsoft Excel to analyze data to facilitate effective decision making.</w:t>
      </w:r>
    </w:p>
    <w:p w14:paraId="1F2E4E16"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lastRenderedPageBreak/>
        <w:t xml:space="preserve">What </w:t>
      </w:r>
      <w:proofErr w:type="gramStart"/>
      <w:r w:rsidRPr="00275227">
        <w:rPr>
          <w:rFonts w:ascii="Segoe UI" w:eastAsia="Times New Roman" w:hAnsi="Segoe UI" w:cs="Segoe UI"/>
          <w:color w:val="262321"/>
          <w:kern w:val="0"/>
          <w:sz w:val="27"/>
          <w:szCs w:val="27"/>
          <w14:ligatures w14:val="none"/>
        </w:rPr>
        <w:t>we</w:t>
      </w:r>
      <w:proofErr w:type="gramEnd"/>
      <w:r w:rsidRPr="00275227">
        <w:rPr>
          <w:rFonts w:ascii="Segoe UI" w:eastAsia="Times New Roman" w:hAnsi="Segoe UI" w:cs="Segoe UI"/>
          <w:color w:val="262321"/>
          <w:kern w:val="0"/>
          <w:sz w:val="27"/>
          <w:szCs w:val="27"/>
          <w14:ligatures w14:val="none"/>
        </w:rPr>
        <w:t xml:space="preserve"> offer:</w:t>
      </w:r>
    </w:p>
    <w:p w14:paraId="4E765A43"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b/>
          <w:bCs/>
          <w:color w:val="262321"/>
          <w:kern w:val="0"/>
          <w:sz w:val="27"/>
          <w:szCs w:val="27"/>
          <w14:ligatures w14:val="none"/>
        </w:rPr>
        <w:t>A meaningful mission. Great benefits. A vibrant culture</w:t>
      </w:r>
      <w:r w:rsidRPr="00275227">
        <w:rPr>
          <w:rFonts w:ascii="Segoe UI" w:eastAsia="Times New Roman" w:hAnsi="Segoe UI" w:cs="Segoe UI"/>
          <w:color w:val="262321"/>
          <w:kern w:val="0"/>
          <w:sz w:val="27"/>
          <w:szCs w:val="27"/>
          <w14:ligatures w14:val="none"/>
        </w:rPr>
        <w:br/>
        <w:t>Ameritas is an insurance, financial services and employee benefits provider Our purpose is fulfilling life. It means helping all kinds of people, at every age and stage, get more out of life.</w:t>
      </w:r>
      <w:r w:rsidRPr="00275227">
        <w:rPr>
          <w:rFonts w:ascii="Segoe UI" w:eastAsia="Times New Roman" w:hAnsi="Segoe UI" w:cs="Segoe UI"/>
          <w:color w:val="262321"/>
          <w:kern w:val="0"/>
          <w:sz w:val="27"/>
          <w:szCs w:val="27"/>
          <w14:ligatures w14:val="none"/>
        </w:rPr>
        <w:br/>
        <w:t>At Ameritas, you’ll find energizing work challenges. Flexible hybrid work options. Time for family and community. But dig deeper. Benefits at Ameritas cover things you expect -- and things you don’t:</w:t>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b/>
          <w:bCs/>
          <w:color w:val="262321"/>
          <w:kern w:val="0"/>
          <w:sz w:val="27"/>
          <w:szCs w:val="27"/>
          <w14:ligatures w14:val="none"/>
        </w:rPr>
        <w:t>Ameritas Benefits</w:t>
      </w:r>
      <w:r w:rsidRPr="00275227">
        <w:rPr>
          <w:rFonts w:ascii="Segoe UI" w:eastAsia="Times New Roman" w:hAnsi="Segoe UI" w:cs="Segoe UI"/>
          <w:b/>
          <w:bCs/>
          <w:color w:val="262321"/>
          <w:kern w:val="0"/>
          <w:sz w:val="27"/>
          <w:szCs w:val="27"/>
          <w14:ligatures w14:val="none"/>
        </w:rPr>
        <w:br/>
        <w:t>For your money:</w:t>
      </w:r>
      <w:r w:rsidRPr="00275227">
        <w:rPr>
          <w:rFonts w:ascii="Segoe UI" w:eastAsia="Times New Roman" w:hAnsi="Segoe UI" w:cs="Segoe UI"/>
          <w:color w:val="262321"/>
          <w:kern w:val="0"/>
          <w:sz w:val="27"/>
          <w:szCs w:val="27"/>
          <w14:ligatures w14:val="none"/>
        </w:rPr>
        <w:br/>
        <w:t>• 401(k) Retirement Plan with company match and quarterly contribution.</w:t>
      </w:r>
      <w:r w:rsidRPr="00275227">
        <w:rPr>
          <w:rFonts w:ascii="Segoe UI" w:eastAsia="Times New Roman" w:hAnsi="Segoe UI" w:cs="Segoe UI"/>
          <w:color w:val="262321"/>
          <w:kern w:val="0"/>
          <w:sz w:val="27"/>
          <w:szCs w:val="27"/>
          <w14:ligatures w14:val="none"/>
        </w:rPr>
        <w:br/>
        <w:t>• Tuition Reimbursement and Assistance.</w:t>
      </w:r>
      <w:r w:rsidRPr="00275227">
        <w:rPr>
          <w:rFonts w:ascii="Segoe UI" w:eastAsia="Times New Roman" w:hAnsi="Segoe UI" w:cs="Segoe UI"/>
          <w:color w:val="262321"/>
          <w:kern w:val="0"/>
          <w:sz w:val="27"/>
          <w:szCs w:val="27"/>
          <w14:ligatures w14:val="none"/>
        </w:rPr>
        <w:br/>
        <w:t>• Incentive Program Bonuses.</w:t>
      </w:r>
      <w:r w:rsidRPr="00275227">
        <w:rPr>
          <w:rFonts w:ascii="Segoe UI" w:eastAsia="Times New Roman" w:hAnsi="Segoe UI" w:cs="Segoe UI"/>
          <w:color w:val="262321"/>
          <w:kern w:val="0"/>
          <w:sz w:val="27"/>
          <w:szCs w:val="27"/>
          <w14:ligatures w14:val="none"/>
        </w:rPr>
        <w:br/>
        <w:t>• Competitive Pay.</w:t>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b/>
          <w:bCs/>
          <w:color w:val="262321"/>
          <w:kern w:val="0"/>
          <w:sz w:val="27"/>
          <w:szCs w:val="27"/>
          <w14:ligatures w14:val="none"/>
        </w:rPr>
        <w:t>For your time:</w:t>
      </w:r>
      <w:r w:rsidRPr="00275227">
        <w:rPr>
          <w:rFonts w:ascii="Segoe UI" w:eastAsia="Times New Roman" w:hAnsi="Segoe UI" w:cs="Segoe UI"/>
          <w:color w:val="262321"/>
          <w:kern w:val="0"/>
          <w:sz w:val="27"/>
          <w:szCs w:val="27"/>
          <w14:ligatures w14:val="none"/>
        </w:rPr>
        <w:br/>
        <w:t>• Flexible Hybrid work.</w:t>
      </w:r>
      <w:r w:rsidRPr="00275227">
        <w:rPr>
          <w:rFonts w:ascii="Segoe UI" w:eastAsia="Times New Roman" w:hAnsi="Segoe UI" w:cs="Segoe UI"/>
          <w:color w:val="262321"/>
          <w:kern w:val="0"/>
          <w:sz w:val="27"/>
          <w:szCs w:val="27"/>
          <w14:ligatures w14:val="none"/>
        </w:rPr>
        <w:br/>
        <w:t>• Thrive Days - Personal time off.</w:t>
      </w:r>
      <w:r w:rsidRPr="00275227">
        <w:rPr>
          <w:rFonts w:ascii="Segoe UI" w:eastAsia="Times New Roman" w:hAnsi="Segoe UI" w:cs="Segoe UI"/>
          <w:color w:val="262321"/>
          <w:kern w:val="0"/>
          <w:sz w:val="27"/>
          <w:szCs w:val="27"/>
          <w14:ligatures w14:val="none"/>
        </w:rPr>
        <w:br/>
        <w:t>• Paid time off (PTO).</w:t>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b/>
          <w:bCs/>
          <w:color w:val="262321"/>
          <w:kern w:val="0"/>
          <w:sz w:val="27"/>
          <w:szCs w:val="27"/>
          <w14:ligatures w14:val="none"/>
        </w:rPr>
        <w:t>For your health and well-being:</w:t>
      </w:r>
      <w:r w:rsidRPr="00275227">
        <w:rPr>
          <w:rFonts w:ascii="Segoe UI" w:eastAsia="Times New Roman" w:hAnsi="Segoe UI" w:cs="Segoe UI"/>
          <w:color w:val="262321"/>
          <w:kern w:val="0"/>
          <w:sz w:val="27"/>
          <w:szCs w:val="27"/>
          <w14:ligatures w14:val="none"/>
        </w:rPr>
        <w:br/>
        <w:t>• Health Benefits: Medical, Dental, Vision.</w:t>
      </w:r>
      <w:r w:rsidRPr="00275227">
        <w:rPr>
          <w:rFonts w:ascii="Segoe UI" w:eastAsia="Times New Roman" w:hAnsi="Segoe UI" w:cs="Segoe UI"/>
          <w:color w:val="262321"/>
          <w:kern w:val="0"/>
          <w:sz w:val="27"/>
          <w:szCs w:val="27"/>
          <w14:ligatures w14:val="none"/>
        </w:rPr>
        <w:br/>
        <w:t>• Health Savings Account (HSA) with employer contribution.</w:t>
      </w:r>
      <w:r w:rsidRPr="00275227">
        <w:rPr>
          <w:rFonts w:ascii="Segoe UI" w:eastAsia="Times New Roman" w:hAnsi="Segoe UI" w:cs="Segoe UI"/>
          <w:color w:val="262321"/>
          <w:kern w:val="0"/>
          <w:sz w:val="27"/>
          <w:szCs w:val="27"/>
          <w14:ligatures w14:val="none"/>
        </w:rPr>
        <w:br/>
        <w:t>• Well-being programs with financial rewards.</w:t>
      </w:r>
      <w:r w:rsidRPr="00275227">
        <w:rPr>
          <w:rFonts w:ascii="Segoe UI" w:eastAsia="Times New Roman" w:hAnsi="Segoe UI" w:cs="Segoe UI"/>
          <w:color w:val="262321"/>
          <w:kern w:val="0"/>
          <w:sz w:val="27"/>
          <w:szCs w:val="27"/>
          <w14:ligatures w14:val="none"/>
        </w:rPr>
        <w:br/>
        <w:t>• Employee assistance program (EAP).</w:t>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b/>
          <w:bCs/>
          <w:color w:val="262321"/>
          <w:kern w:val="0"/>
          <w:sz w:val="27"/>
          <w:szCs w:val="27"/>
          <w14:ligatures w14:val="none"/>
        </w:rPr>
        <w:t>For your professional growth:</w:t>
      </w:r>
      <w:r w:rsidRPr="00275227">
        <w:rPr>
          <w:rFonts w:ascii="Segoe UI" w:eastAsia="Times New Roman" w:hAnsi="Segoe UI" w:cs="Segoe UI"/>
          <w:color w:val="262321"/>
          <w:kern w:val="0"/>
          <w:sz w:val="27"/>
          <w:szCs w:val="27"/>
          <w14:ligatures w14:val="none"/>
        </w:rPr>
        <w:br/>
        <w:t>• Professional development programs.</w:t>
      </w:r>
      <w:r w:rsidRPr="00275227">
        <w:rPr>
          <w:rFonts w:ascii="Segoe UI" w:eastAsia="Times New Roman" w:hAnsi="Segoe UI" w:cs="Segoe UI"/>
          <w:color w:val="262321"/>
          <w:kern w:val="0"/>
          <w:sz w:val="27"/>
          <w:szCs w:val="27"/>
          <w14:ligatures w14:val="none"/>
        </w:rPr>
        <w:br/>
        <w:t>• Leadership development programs.</w:t>
      </w:r>
      <w:r w:rsidRPr="00275227">
        <w:rPr>
          <w:rFonts w:ascii="Segoe UI" w:eastAsia="Times New Roman" w:hAnsi="Segoe UI" w:cs="Segoe UI"/>
          <w:color w:val="262321"/>
          <w:kern w:val="0"/>
          <w:sz w:val="27"/>
          <w:szCs w:val="27"/>
          <w14:ligatures w14:val="none"/>
        </w:rPr>
        <w:br/>
        <w:t>• Employee resource groups.</w:t>
      </w:r>
      <w:r w:rsidRPr="00275227">
        <w:rPr>
          <w:rFonts w:ascii="Segoe UI" w:eastAsia="Times New Roman" w:hAnsi="Segoe UI" w:cs="Segoe UI"/>
          <w:color w:val="262321"/>
          <w:kern w:val="0"/>
          <w:sz w:val="27"/>
          <w:szCs w:val="27"/>
          <w14:ligatures w14:val="none"/>
        </w:rPr>
        <w:br/>
        <w:t>• StrengthsFinder Program.</w:t>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b/>
          <w:bCs/>
          <w:color w:val="262321"/>
          <w:kern w:val="0"/>
          <w:sz w:val="27"/>
          <w:szCs w:val="27"/>
          <w14:ligatures w14:val="none"/>
        </w:rPr>
        <w:t>For your community:</w:t>
      </w:r>
      <w:r w:rsidRPr="00275227">
        <w:rPr>
          <w:rFonts w:ascii="Segoe UI" w:eastAsia="Times New Roman" w:hAnsi="Segoe UI" w:cs="Segoe UI"/>
          <w:color w:val="262321"/>
          <w:kern w:val="0"/>
          <w:sz w:val="27"/>
          <w:szCs w:val="27"/>
          <w14:ligatures w14:val="none"/>
        </w:rPr>
        <w:br/>
        <w:t>• Matching donations program.</w:t>
      </w:r>
      <w:r w:rsidRPr="00275227">
        <w:rPr>
          <w:rFonts w:ascii="Segoe UI" w:eastAsia="Times New Roman" w:hAnsi="Segoe UI" w:cs="Segoe UI"/>
          <w:color w:val="262321"/>
          <w:kern w:val="0"/>
          <w:sz w:val="27"/>
          <w:szCs w:val="27"/>
          <w14:ligatures w14:val="none"/>
        </w:rPr>
        <w:br/>
        <w:t>• Paid volunteer time– 8 hours per month.</w:t>
      </w:r>
      <w:r w:rsidRPr="00275227">
        <w:rPr>
          <w:rFonts w:ascii="Segoe UI" w:eastAsia="Times New Roman" w:hAnsi="Segoe UI" w:cs="Segoe UI"/>
          <w:color w:val="262321"/>
          <w:kern w:val="0"/>
          <w:sz w:val="27"/>
          <w:szCs w:val="27"/>
          <w14:ligatures w14:val="none"/>
        </w:rPr>
        <w:br/>
      </w:r>
      <w:r w:rsidRPr="00275227">
        <w:rPr>
          <w:rFonts w:ascii="Segoe UI" w:eastAsia="Times New Roman" w:hAnsi="Segoe UI" w:cs="Segoe UI"/>
          <w:color w:val="262321"/>
          <w:kern w:val="0"/>
          <w:sz w:val="27"/>
          <w:szCs w:val="27"/>
          <w14:ligatures w14:val="none"/>
        </w:rPr>
        <w:lastRenderedPageBreak/>
        <w:br/>
      </w:r>
      <w:r w:rsidRPr="00275227">
        <w:rPr>
          <w:rFonts w:ascii="Segoe UI" w:eastAsia="Times New Roman" w:hAnsi="Segoe UI" w:cs="Segoe UI"/>
          <w:b/>
          <w:bCs/>
          <w:color w:val="262321"/>
          <w:kern w:val="0"/>
          <w:sz w:val="27"/>
          <w:szCs w:val="27"/>
          <w14:ligatures w14:val="none"/>
        </w:rPr>
        <w:t>For your family:</w:t>
      </w:r>
      <w:r w:rsidRPr="00275227">
        <w:rPr>
          <w:rFonts w:ascii="Segoe UI" w:eastAsia="Times New Roman" w:hAnsi="Segoe UI" w:cs="Segoe UI"/>
          <w:color w:val="262321"/>
          <w:kern w:val="0"/>
          <w:sz w:val="27"/>
          <w:szCs w:val="27"/>
          <w14:ligatures w14:val="none"/>
        </w:rPr>
        <w:br/>
        <w:t>• Generous paid maternity leave and paternity leave.</w:t>
      </w:r>
      <w:r w:rsidRPr="00275227">
        <w:rPr>
          <w:rFonts w:ascii="Segoe UI" w:eastAsia="Times New Roman" w:hAnsi="Segoe UI" w:cs="Segoe UI"/>
          <w:color w:val="262321"/>
          <w:kern w:val="0"/>
          <w:sz w:val="27"/>
          <w:szCs w:val="27"/>
          <w14:ligatures w14:val="none"/>
        </w:rPr>
        <w:br/>
        <w:t>• Fertility, surrogacy, and adoption assistance.</w:t>
      </w:r>
      <w:r w:rsidRPr="00275227">
        <w:rPr>
          <w:rFonts w:ascii="Segoe UI" w:eastAsia="Times New Roman" w:hAnsi="Segoe UI" w:cs="Segoe UI"/>
          <w:color w:val="262321"/>
          <w:kern w:val="0"/>
          <w:sz w:val="27"/>
          <w:szCs w:val="27"/>
          <w14:ligatures w14:val="none"/>
        </w:rPr>
        <w:br/>
        <w:t>• Backup child, elder and pet care support.</w:t>
      </w:r>
    </w:p>
    <w:p w14:paraId="2D71A5FD" w14:textId="77777777"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 </w:t>
      </w:r>
    </w:p>
    <w:p w14:paraId="7BF9B917"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An Equal Opportunity Employer</w:t>
      </w:r>
    </w:p>
    <w:p w14:paraId="363EB3EC"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Ameritas has a reputation as a company that cares, and because everyone should feel safe bringing their authentic, whole self to work, we’re committed to an inclusive culture and diverse workplace, enriched by our individual differences. We are an Equal Opportunity/Affirmative Action Employer that hires based on qualifications, positive attitude, and exemplary work ethic, regardless of sex, race, color, national origin, religion, age, disability, veteran status, genetic information, marital status, sexual orientation, gender identity or any other characteristic protected by law.</w:t>
      </w:r>
    </w:p>
    <w:p w14:paraId="1E893549" w14:textId="77777777"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 </w:t>
      </w:r>
    </w:p>
    <w:p w14:paraId="475AEAD9" w14:textId="1ED1A2B2"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b/>
          <w:bCs/>
          <w:color w:val="262321"/>
          <w:kern w:val="0"/>
          <w:sz w:val="27"/>
          <w:szCs w:val="27"/>
          <w14:ligatures w14:val="none"/>
        </w:rPr>
        <w:t>Application Deadline</w:t>
      </w:r>
      <w:r w:rsidRPr="00275227">
        <w:rPr>
          <w:rFonts w:ascii="Segoe UI" w:eastAsia="Times New Roman" w:hAnsi="Segoe UI" w:cs="Segoe UI"/>
          <w:color w:val="262321"/>
          <w:kern w:val="0"/>
          <w:sz w:val="27"/>
          <w:szCs w:val="27"/>
          <w14:ligatures w14:val="none"/>
        </w:rPr>
        <w:br/>
        <w:t>This position will be open for a minimum of 3 business days or until filled.</w:t>
      </w:r>
    </w:p>
    <w:p w14:paraId="05F07355" w14:textId="77777777" w:rsidR="00275227" w:rsidRPr="00275227" w:rsidRDefault="00275227" w:rsidP="00275227">
      <w:pPr>
        <w:shd w:val="clear" w:color="auto" w:fill="FFFFFF"/>
        <w:spacing w:after="225" w:line="240" w:lineRule="auto"/>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This position is not open to individuals who are temporarily authorized to work in the U.S.</w:t>
      </w:r>
    </w:p>
    <w:p w14:paraId="748537F4" w14:textId="77777777" w:rsidR="00275227" w:rsidRPr="00275227" w:rsidRDefault="00275227" w:rsidP="00275227">
      <w:pPr>
        <w:shd w:val="clear" w:color="auto" w:fill="FFFFFF"/>
        <w:spacing w:after="0" w:line="240" w:lineRule="auto"/>
        <w:outlineLvl w:val="2"/>
        <w:rPr>
          <w:rFonts w:ascii="Segoe UI" w:eastAsia="Times New Roman" w:hAnsi="Segoe UI" w:cs="Segoe UI"/>
          <w:b/>
          <w:bCs/>
          <w:color w:val="9B2D1D"/>
          <w:kern w:val="0"/>
          <w:sz w:val="48"/>
          <w:szCs w:val="48"/>
          <w14:ligatures w14:val="none"/>
        </w:rPr>
      </w:pPr>
      <w:r w:rsidRPr="00275227">
        <w:rPr>
          <w:rFonts w:ascii="Segoe UI" w:eastAsia="Times New Roman" w:hAnsi="Segoe UI" w:cs="Segoe UI"/>
          <w:b/>
          <w:bCs/>
          <w:color w:val="9B2D1D"/>
          <w:kern w:val="0"/>
          <w:sz w:val="48"/>
          <w:szCs w:val="48"/>
          <w14:ligatures w14:val="none"/>
        </w:rPr>
        <w:t>About this Position's Pay</w:t>
      </w:r>
    </w:p>
    <w:p w14:paraId="35C06EB2"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 xml:space="preserve">The pay range posted reflects a nationwide minimum to </w:t>
      </w:r>
      <w:proofErr w:type="gramStart"/>
      <w:r w:rsidRPr="00275227">
        <w:rPr>
          <w:rFonts w:ascii="Segoe UI" w:eastAsia="Times New Roman" w:hAnsi="Segoe UI" w:cs="Segoe UI"/>
          <w:color w:val="262321"/>
          <w:kern w:val="0"/>
          <w:sz w:val="27"/>
          <w:szCs w:val="27"/>
          <w14:ligatures w14:val="none"/>
        </w:rPr>
        <w:t>maximum</w:t>
      </w:r>
      <w:proofErr w:type="gramEnd"/>
      <w:r w:rsidRPr="00275227">
        <w:rPr>
          <w:rFonts w:ascii="Segoe UI" w:eastAsia="Times New Roman" w:hAnsi="Segoe UI" w:cs="Segoe UI"/>
          <w:color w:val="262321"/>
          <w:kern w:val="0"/>
          <w:sz w:val="27"/>
          <w:szCs w:val="27"/>
          <w14:ligatures w14:val="none"/>
        </w:rPr>
        <w:t xml:space="preserve"> covering all potential locations where the position may be filled. The final determination on pay for any position will be based on multiple factors including role, career level, work location, skill set, and candidate level of experience to ensure pay equity within the organization. This position will be eligible to participate in our comprehensive benefits package (see above for details). This position will be eligible to participate in our Short-Term Incentive Plan with the annual target defined by the plan.</w:t>
      </w:r>
    </w:p>
    <w:p w14:paraId="32638199" w14:textId="77777777" w:rsidR="00275227" w:rsidRPr="00275227" w:rsidRDefault="00275227" w:rsidP="00275227">
      <w:pPr>
        <w:shd w:val="clear" w:color="auto" w:fill="FFFFFF"/>
        <w:spacing w:after="0" w:line="240" w:lineRule="auto"/>
        <w:outlineLvl w:val="2"/>
        <w:rPr>
          <w:rFonts w:ascii="Segoe UI" w:eastAsia="Times New Roman" w:hAnsi="Segoe UI" w:cs="Segoe UI"/>
          <w:b/>
          <w:bCs/>
          <w:color w:val="9B2D1D"/>
          <w:kern w:val="0"/>
          <w:sz w:val="48"/>
          <w:szCs w:val="48"/>
          <w14:ligatures w14:val="none"/>
        </w:rPr>
      </w:pPr>
      <w:r w:rsidRPr="00275227">
        <w:rPr>
          <w:rFonts w:ascii="Segoe UI" w:eastAsia="Times New Roman" w:hAnsi="Segoe UI" w:cs="Segoe UI"/>
          <w:b/>
          <w:bCs/>
          <w:color w:val="9B2D1D"/>
          <w:kern w:val="0"/>
          <w:sz w:val="48"/>
          <w:szCs w:val="48"/>
          <w14:ligatures w14:val="none"/>
        </w:rPr>
        <w:t>Job Details</w:t>
      </w:r>
    </w:p>
    <w:p w14:paraId="2E6FA9BE"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b/>
          <w:bCs/>
          <w:color w:val="262321"/>
          <w:kern w:val="0"/>
          <w:sz w:val="27"/>
          <w:szCs w:val="27"/>
          <w14:ligatures w14:val="none"/>
        </w:rPr>
        <w:t xml:space="preserve">Pay Range </w:t>
      </w:r>
      <w:r w:rsidRPr="00275227">
        <w:rPr>
          <w:rFonts w:ascii="Segoe UI" w:eastAsia="Times New Roman" w:hAnsi="Segoe UI" w:cs="Segoe UI"/>
          <w:color w:val="262321"/>
          <w:kern w:val="0"/>
          <w:sz w:val="27"/>
          <w:szCs w:val="27"/>
          <w14:ligatures w14:val="none"/>
        </w:rPr>
        <w:t>$66,820.00 - $110,253.00 / year</w:t>
      </w:r>
    </w:p>
    <w:p w14:paraId="0CCFABBA" w14:textId="77777777" w:rsidR="00275227" w:rsidRPr="00275227" w:rsidRDefault="00275227" w:rsidP="00275227">
      <w:pPr>
        <w:shd w:val="clear" w:color="auto" w:fill="FFFFFF"/>
        <w:spacing w:after="0" w:line="240" w:lineRule="auto"/>
        <w:outlineLvl w:val="2"/>
        <w:rPr>
          <w:rFonts w:ascii="Segoe UI" w:eastAsia="Times New Roman" w:hAnsi="Segoe UI" w:cs="Segoe UI"/>
          <w:b/>
          <w:bCs/>
          <w:color w:val="9B2D1D"/>
          <w:kern w:val="0"/>
          <w:sz w:val="48"/>
          <w:szCs w:val="48"/>
          <w14:ligatures w14:val="none"/>
        </w:rPr>
      </w:pPr>
      <w:r w:rsidRPr="00275227">
        <w:rPr>
          <w:rFonts w:ascii="Segoe UI" w:eastAsia="Times New Roman" w:hAnsi="Segoe UI" w:cs="Segoe UI"/>
          <w:b/>
          <w:bCs/>
          <w:color w:val="9B2D1D"/>
          <w:kern w:val="0"/>
          <w:sz w:val="48"/>
          <w:szCs w:val="48"/>
          <w14:ligatures w14:val="none"/>
        </w:rPr>
        <w:lastRenderedPageBreak/>
        <w:t>Pay Transparency</w:t>
      </w:r>
    </w:p>
    <w:p w14:paraId="15FBBFE9" w14:textId="77777777" w:rsidR="00275227" w:rsidRPr="00275227" w:rsidRDefault="00275227" w:rsidP="00275227">
      <w:pPr>
        <w:shd w:val="clear" w:color="auto" w:fill="FFFFFF"/>
        <w:spacing w:after="0" w:line="330" w:lineRule="atLeast"/>
        <w:rPr>
          <w:rFonts w:ascii="Segoe UI" w:eastAsia="Times New Roman" w:hAnsi="Segoe UI" w:cs="Segoe UI"/>
          <w:color w:val="262321"/>
          <w:kern w:val="0"/>
          <w:sz w:val="27"/>
          <w:szCs w:val="27"/>
          <w14:ligatures w14:val="none"/>
        </w:rPr>
      </w:pPr>
      <w:r w:rsidRPr="00275227">
        <w:rPr>
          <w:rFonts w:ascii="Segoe UI" w:eastAsia="Times New Roman" w:hAnsi="Segoe UI" w:cs="Segoe UI"/>
          <w:color w:val="262321"/>
          <w:kern w:val="0"/>
          <w:sz w:val="27"/>
          <w:szCs w:val="27"/>
          <w14:ligatures w14:val="none"/>
        </w:rPr>
        <w:t xml:space="preserve">Pay transparency is rooted in principles of fairness, equity, and accountability within the workplace. Sharing pay ranges for job postings is </w:t>
      </w:r>
      <w:proofErr w:type="gramStart"/>
      <w:r w:rsidRPr="00275227">
        <w:rPr>
          <w:rFonts w:ascii="Segoe UI" w:eastAsia="Times New Roman" w:hAnsi="Segoe UI" w:cs="Segoe UI"/>
          <w:color w:val="262321"/>
          <w:kern w:val="0"/>
          <w:sz w:val="27"/>
          <w:szCs w:val="27"/>
          <w14:ligatures w14:val="none"/>
        </w:rPr>
        <w:t>one way</w:t>
      </w:r>
      <w:proofErr w:type="gramEnd"/>
      <w:r w:rsidRPr="00275227">
        <w:rPr>
          <w:rFonts w:ascii="Segoe UI" w:eastAsia="Times New Roman" w:hAnsi="Segoe UI" w:cs="Segoe UI"/>
          <w:color w:val="262321"/>
          <w:kern w:val="0"/>
          <w:sz w:val="27"/>
          <w:szCs w:val="27"/>
          <w14:ligatures w14:val="none"/>
        </w:rPr>
        <w:t xml:space="preserve"> Ameritas shows our commitment to equitable compensation practices.</w:t>
      </w:r>
    </w:p>
    <w:p w14:paraId="730B260F" w14:textId="77777777" w:rsidR="002D65C9" w:rsidRDefault="002D65C9"/>
    <w:sectPr w:rsidR="002D6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F76F8"/>
    <w:multiLevelType w:val="multilevel"/>
    <w:tmpl w:val="A952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6B206B"/>
    <w:multiLevelType w:val="multilevel"/>
    <w:tmpl w:val="DDDE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78661">
    <w:abstractNumId w:val="1"/>
  </w:num>
  <w:num w:numId="2" w16cid:durableId="673187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227"/>
    <w:rsid w:val="00250667"/>
    <w:rsid w:val="00275227"/>
    <w:rsid w:val="002D65C9"/>
    <w:rsid w:val="006205FD"/>
    <w:rsid w:val="007B1353"/>
    <w:rsid w:val="00E85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B9258"/>
  <w15:chartTrackingRefBased/>
  <w15:docId w15:val="{F1E64563-070C-4A6D-831A-53AA37BA7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227"/>
    <w:rPr>
      <w:rFonts w:eastAsiaTheme="majorEastAsia" w:cstheme="majorBidi"/>
      <w:color w:val="272727" w:themeColor="text1" w:themeTint="D8"/>
    </w:rPr>
  </w:style>
  <w:style w:type="paragraph" w:styleId="Title">
    <w:name w:val="Title"/>
    <w:basedOn w:val="Normal"/>
    <w:next w:val="Normal"/>
    <w:link w:val="TitleChar"/>
    <w:uiPriority w:val="10"/>
    <w:qFormat/>
    <w:rsid w:val="00275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227"/>
    <w:pPr>
      <w:spacing w:before="160"/>
      <w:jc w:val="center"/>
    </w:pPr>
    <w:rPr>
      <w:i/>
      <w:iCs/>
      <w:color w:val="404040" w:themeColor="text1" w:themeTint="BF"/>
    </w:rPr>
  </w:style>
  <w:style w:type="character" w:customStyle="1" w:styleId="QuoteChar">
    <w:name w:val="Quote Char"/>
    <w:basedOn w:val="DefaultParagraphFont"/>
    <w:link w:val="Quote"/>
    <w:uiPriority w:val="29"/>
    <w:rsid w:val="00275227"/>
    <w:rPr>
      <w:i/>
      <w:iCs/>
      <w:color w:val="404040" w:themeColor="text1" w:themeTint="BF"/>
    </w:rPr>
  </w:style>
  <w:style w:type="paragraph" w:styleId="ListParagraph">
    <w:name w:val="List Paragraph"/>
    <w:basedOn w:val="Normal"/>
    <w:uiPriority w:val="34"/>
    <w:qFormat/>
    <w:rsid w:val="00275227"/>
    <w:pPr>
      <w:ind w:left="720"/>
      <w:contextualSpacing/>
    </w:pPr>
  </w:style>
  <w:style w:type="character" w:styleId="IntenseEmphasis">
    <w:name w:val="Intense Emphasis"/>
    <w:basedOn w:val="DefaultParagraphFont"/>
    <w:uiPriority w:val="21"/>
    <w:qFormat/>
    <w:rsid w:val="00275227"/>
    <w:rPr>
      <w:i/>
      <w:iCs/>
      <w:color w:val="0F4761" w:themeColor="accent1" w:themeShade="BF"/>
    </w:rPr>
  </w:style>
  <w:style w:type="paragraph" w:styleId="IntenseQuote">
    <w:name w:val="Intense Quote"/>
    <w:basedOn w:val="Normal"/>
    <w:next w:val="Normal"/>
    <w:link w:val="IntenseQuoteChar"/>
    <w:uiPriority w:val="30"/>
    <w:qFormat/>
    <w:rsid w:val="00275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227"/>
    <w:rPr>
      <w:i/>
      <w:iCs/>
      <w:color w:val="0F4761" w:themeColor="accent1" w:themeShade="BF"/>
    </w:rPr>
  </w:style>
  <w:style w:type="character" w:styleId="IntenseReference">
    <w:name w:val="Intense Reference"/>
    <w:basedOn w:val="DefaultParagraphFont"/>
    <w:uiPriority w:val="32"/>
    <w:qFormat/>
    <w:rsid w:val="002752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5153</Characters>
  <Application>Microsoft Office Word</Application>
  <DocSecurity>0</DocSecurity>
  <Lines>131</Lines>
  <Paragraphs>42</Paragraphs>
  <ScaleCrop>false</ScaleCrop>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Friesen</dc:creator>
  <cp:keywords/>
  <dc:description/>
  <cp:lastModifiedBy>Beth Hemphill</cp:lastModifiedBy>
  <cp:revision>2</cp:revision>
  <dcterms:created xsi:type="dcterms:W3CDTF">2026-09-15T19:22:00Z</dcterms:created>
  <dcterms:modified xsi:type="dcterms:W3CDTF">2026-09-15T19:22:00Z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208c1a-cba6-424e-933f-c20b9e6f331e_Enabled">
    <vt:lpwstr>true</vt:lpwstr>
  </property>
  <property fmtid="{D5CDD505-2E9C-101B-9397-08002B2CF9AE}" pid="3" name="MSIP_Label_ff208c1a-cba6-424e-933f-c20b9e6f331e_SetDate">
    <vt:lpwstr>2026-09-14T18:00:16Z</vt:lpwstr>
  </property>
  <property fmtid="{D5CDD505-2E9C-101B-9397-08002B2CF9AE}" pid="4" name="MSIP_Label_ff208c1a-cba6-424e-933f-c20b9e6f331e_Method">
    <vt:lpwstr>Standard</vt:lpwstr>
  </property>
  <property fmtid="{D5CDD505-2E9C-101B-9397-08002B2CF9AE}" pid="5" name="MSIP_Label_ff208c1a-cba6-424e-933f-c20b9e6f331e_Name">
    <vt:lpwstr>Non PII</vt:lpwstr>
  </property>
  <property fmtid="{D5CDD505-2E9C-101B-9397-08002B2CF9AE}" pid="6" name="MSIP_Label_ff208c1a-cba6-424e-933f-c20b9e6f331e_SiteId">
    <vt:lpwstr>7f17b26a-7110-46ab-a570-fbc53306129f</vt:lpwstr>
  </property>
  <property fmtid="{D5CDD505-2E9C-101B-9397-08002B2CF9AE}" pid="7" name="MSIP_Label_ff208c1a-cba6-424e-933f-c20b9e6f331e_ActionId">
    <vt:lpwstr>86e8a574-f140-4b43-bc27-ffe614295e40</vt:lpwstr>
  </property>
  <property fmtid="{D5CDD505-2E9C-101B-9397-08002B2CF9AE}" pid="8" name="MSIP_Label_ff208c1a-cba6-424e-933f-c20b9e6f331e_ContentBits">
    <vt:lpwstr>0</vt:lpwstr>
  </property>
  <property fmtid="{D5CDD505-2E9C-101B-9397-08002B2CF9AE}" pid="9" name="MSIP_Label_ff208c1a-cba6-424e-933f-c20b9e6f331e_Tag">
    <vt:lpwstr>10, 3, 0, 1</vt:lpwstr>
  </property>
</Properties>
</file>